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9AB9A" w14:textId="77777777" w:rsidR="00D96F61" w:rsidRDefault="00D96F61" w:rsidP="00D96F61">
      <w:r>
        <w:t xml:space="preserve">“I think it’s a false dichotomy that you talk about one or the other… you </w:t>
      </w:r>
      <w:proofErr w:type="gramStart"/>
      <w:r>
        <w:t>have to</w:t>
      </w:r>
      <w:proofErr w:type="gramEnd"/>
      <w:r>
        <w:t xml:space="preserve"> talk about consumption, and you have to talk about population. They go hand in hand, and there are different solutions for different parts of the world.”</w:t>
      </w:r>
    </w:p>
    <w:p w14:paraId="35C6A60E" w14:textId="185918C7" w:rsidR="002A226C" w:rsidRDefault="00D96F61" w:rsidP="00D96F61">
      <w:pPr>
        <w:ind w:firstLine="720"/>
      </w:pPr>
      <w:r>
        <w:t>- Laurel Hanscom, CEO, Global Footprint</w:t>
      </w:r>
    </w:p>
    <w:p w14:paraId="558B0DDC" w14:textId="529F8909" w:rsidR="00D96F61" w:rsidRDefault="00D96F61" w:rsidP="00D96F61"/>
    <w:p w14:paraId="4D590F7C" w14:textId="77777777" w:rsidR="00D96F61" w:rsidRDefault="00D96F61" w:rsidP="00D96F61"/>
    <w:sectPr w:rsidR="00D96F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1BC"/>
    <w:rsid w:val="00491834"/>
    <w:rsid w:val="00CF3B20"/>
    <w:rsid w:val="00D96F61"/>
    <w:rsid w:val="00DC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265A5"/>
  <w15:chartTrackingRefBased/>
  <w15:docId w15:val="{2A654431-231F-4E54-9BD4-7FFC5A839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 Drew</dc:creator>
  <cp:keywords/>
  <dc:description/>
  <cp:lastModifiedBy>Graham Drew</cp:lastModifiedBy>
  <cp:revision>2</cp:revision>
  <dcterms:created xsi:type="dcterms:W3CDTF">2022-06-11T11:46:00Z</dcterms:created>
  <dcterms:modified xsi:type="dcterms:W3CDTF">2022-06-11T11:46:00Z</dcterms:modified>
</cp:coreProperties>
</file>